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6951" w:rsidRPr="00546951" w:rsidRDefault="00546951" w:rsidP="00546951">
      <w:pPr>
        <w:shd w:val="clear" w:color="auto" w:fill="FFFFFF"/>
        <w:spacing w:after="100" w:afterAutospacing="1" w:line="336" w:lineRule="atLeast"/>
        <w:jc w:val="center"/>
        <w:rPr>
          <w:rFonts w:ascii="Arial" w:eastAsia="Times New Roman" w:hAnsi="Arial" w:cs="Arial"/>
          <w:i/>
          <w:iCs/>
          <w:color w:val="7A7A7A"/>
          <w:sz w:val="30"/>
          <w:szCs w:val="30"/>
          <w:lang w:eastAsia="nb-NO"/>
        </w:rPr>
      </w:pPr>
      <w:bookmarkStart w:id="0" w:name="_GoBack"/>
      <w:bookmarkEnd w:id="0"/>
      <w:r w:rsidRPr="00546951">
        <w:rPr>
          <w:rFonts w:ascii="Arial" w:eastAsia="Times New Roman" w:hAnsi="Arial" w:cs="Arial"/>
          <w:i/>
          <w:iCs/>
          <w:color w:val="7A7A7A"/>
          <w:sz w:val="30"/>
          <w:szCs w:val="30"/>
          <w:lang w:eastAsia="nb-NO"/>
        </w:rPr>
        <w:t>Engangslakenet er veldig praktisk i feltsykehus, på sykehus og under pasienttransport. Den sterke kapasiteten til å absorbere væsker bidrar til å opprettholde hygiene, holde pasientene komfortable og forhindre lukt. Det hjelper stadig med å forhindre overføring av infeksjoner blant helsepersonell og pasienter.</w:t>
      </w:r>
    </w:p>
    <w:p w:rsidR="00546951" w:rsidRPr="00546951" w:rsidRDefault="00546951" w:rsidP="00546951">
      <w:pPr>
        <w:shd w:val="clear" w:color="auto" w:fill="FFFFFF"/>
        <w:spacing w:line="240" w:lineRule="auto"/>
        <w:jc w:val="center"/>
        <w:outlineLvl w:val="2"/>
        <w:rPr>
          <w:rFonts w:ascii="Arial" w:eastAsia="Times New Roman" w:hAnsi="Arial" w:cs="Arial"/>
          <w:b/>
          <w:bCs/>
          <w:color w:val="555555"/>
          <w:sz w:val="27"/>
          <w:szCs w:val="27"/>
          <w:lang w:val="en-US" w:eastAsia="nb-NO"/>
        </w:rPr>
      </w:pPr>
      <w:r w:rsidRPr="00546951">
        <w:rPr>
          <w:rFonts w:ascii="Arial" w:eastAsia="Times New Roman" w:hAnsi="Arial" w:cs="Arial"/>
          <w:b/>
          <w:bCs/>
          <w:color w:val="555555"/>
          <w:sz w:val="27"/>
          <w:szCs w:val="27"/>
          <w:lang w:val="en-US" w:eastAsia="nb-NO"/>
        </w:rPr>
        <w:t>Hanna Oommen</w:t>
      </w:r>
    </w:p>
    <w:p w:rsidR="00546951" w:rsidRPr="00546951" w:rsidRDefault="00546951" w:rsidP="00546951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6AB3E1"/>
          <w:sz w:val="24"/>
          <w:szCs w:val="24"/>
          <w:lang w:val="en-US" w:eastAsia="nb-NO"/>
        </w:rPr>
      </w:pPr>
      <w:r w:rsidRPr="00546951">
        <w:rPr>
          <w:rFonts w:ascii="Arial" w:eastAsia="Times New Roman" w:hAnsi="Arial" w:cs="Arial"/>
          <w:color w:val="6AB3E1"/>
          <w:sz w:val="24"/>
          <w:szCs w:val="24"/>
          <w:lang w:val="en-US" w:eastAsia="nb-NO"/>
        </w:rPr>
        <w:t>RN, RM, MSc in Disaster Relief Health</w:t>
      </w:r>
    </w:p>
    <w:p w:rsidR="00A6730F" w:rsidRPr="0077012F" w:rsidRDefault="00170E34" w:rsidP="0077012F">
      <w:pPr>
        <w:jc w:val="center"/>
        <w:rPr>
          <w:color w:val="5B9BD5" w:themeColor="accent5"/>
        </w:rPr>
      </w:pPr>
      <w:r>
        <w:rPr>
          <w:noProof/>
          <w:color w:val="5B9BD5" w:themeColor="accent5"/>
        </w:rPr>
        <w:drawing>
          <wp:inline distT="0" distB="0" distL="0" distR="0">
            <wp:extent cx="5760720" cy="3238500"/>
            <wp:effectExtent l="0" t="0" r="0" b="0"/>
            <wp:docPr id="1" name="Bilde 1" descr="Et bilde som inneholder vann, utendørs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21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730F" w:rsidRPr="00770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12F"/>
    <w:rsid w:val="000F7414"/>
    <w:rsid w:val="00170E34"/>
    <w:rsid w:val="00546951"/>
    <w:rsid w:val="0077012F"/>
    <w:rsid w:val="00A6730F"/>
    <w:rsid w:val="00B10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86B7B6-CA98-42C9-83B1-FBD303D99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1064F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81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01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5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67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05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57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20294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2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00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32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Aakre</dc:creator>
  <cp:keywords/>
  <dc:description/>
  <cp:lastModifiedBy>Linda Aakre</cp:lastModifiedBy>
  <cp:revision>2</cp:revision>
  <dcterms:created xsi:type="dcterms:W3CDTF">2020-01-28T14:07:00Z</dcterms:created>
  <dcterms:modified xsi:type="dcterms:W3CDTF">2020-01-28T14:07:00Z</dcterms:modified>
</cp:coreProperties>
</file>